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127" w:rsidRDefault="007D31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bidiVisual/>
        <w:tblW w:w="3059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059"/>
      </w:tblGrid>
      <w:tr w:rsidR="007D3127" w:rsidRPr="001C58C0" w:rsidTr="004E4FD7">
        <w:tc>
          <w:tcPr>
            <w:tcW w:w="3059" w:type="dxa"/>
          </w:tcPr>
          <w:p w:rsidR="004E4FD7" w:rsidRPr="00637172" w:rsidRDefault="004E4FD7" w:rsidP="004E4FD7">
            <w:pPr>
              <w:tabs>
                <w:tab w:val="center" w:pos="-2837"/>
                <w:tab w:val="center" w:pos="-2695"/>
                <w:tab w:val="center" w:pos="4153"/>
                <w:tab w:val="right" w:pos="8306"/>
                <w:tab w:val="right" w:pos="12191"/>
              </w:tabs>
              <w:spacing w:before="60" w:line="276" w:lineRule="auto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bookmarkStart w:id="0" w:name="_Hlk140088740"/>
            <w:r w:rsidRPr="00637172"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7D3127" w:rsidRPr="00CA0197" w:rsidRDefault="004E4FD7" w:rsidP="004E4F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  <w:lang w:bidi="ar-LB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>إدارة وإستثمار مرفأ بيروت</w:t>
            </w:r>
          </w:p>
        </w:tc>
      </w:tr>
    </w:tbl>
    <w:p w:rsidR="00CA0197" w:rsidRDefault="00CA0197" w:rsidP="005A3CE7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8E40A9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</w:t>
      </w:r>
      <w:r w:rsidR="005A3CE7" w:rsidRPr="008E40A9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822/2023 تاريخ</w:t>
      </w:r>
      <w:r w:rsidR="008E40A9" w:rsidRPr="008E40A9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 01/09/2023</w:t>
      </w:r>
      <w:r w:rsidR="005A3CE7" w:rsidRPr="008E40A9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 </w:t>
      </w:r>
      <w:r w:rsidRPr="008E40A9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)</w:t>
      </w:r>
    </w:p>
    <w:bookmarkEnd w:id="0"/>
    <w:p w:rsidR="007D3127" w:rsidRPr="001C58C0" w:rsidRDefault="00F07FCA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إ</w:t>
      </w:r>
      <w:r w:rsidR="00E34ED2" w:rsidRPr="001C58C0">
        <w:rPr>
          <w:b/>
          <w:bCs/>
          <w:sz w:val="32"/>
          <w:szCs w:val="32"/>
          <w:rtl/>
        </w:rPr>
        <w:t>شعار بنشر قرار</w:t>
      </w:r>
    </w:p>
    <w:p w:rsidR="007D3127" w:rsidRPr="001C58C0" w:rsidRDefault="00E34ED2" w:rsidP="00F07FCA">
      <w:pPr>
        <w:spacing w:line="360" w:lineRule="auto"/>
        <w:jc w:val="center"/>
        <w:rPr>
          <w:b/>
          <w:bCs/>
          <w:sz w:val="32"/>
          <w:szCs w:val="32"/>
          <w:rtl/>
          <w:lang w:bidi="ar-LB"/>
        </w:rPr>
      </w:pPr>
      <w:r w:rsidRPr="001C58C0">
        <w:rPr>
          <w:b/>
          <w:bCs/>
          <w:sz w:val="32"/>
          <w:szCs w:val="32"/>
          <w:rtl/>
        </w:rPr>
        <w:t xml:space="preserve"> </w:t>
      </w:r>
      <w:r w:rsidR="00A62181" w:rsidRPr="001C58C0">
        <w:rPr>
          <w:rFonts w:hint="cs"/>
          <w:b/>
          <w:bCs/>
          <w:sz w:val="32"/>
          <w:szCs w:val="32"/>
          <w:rtl/>
          <w:lang w:bidi="ar-LB"/>
        </w:rPr>
        <w:t xml:space="preserve">إلغاء </w:t>
      </w:r>
      <w:r w:rsidR="00F07FCA">
        <w:rPr>
          <w:rFonts w:hint="cs"/>
          <w:b/>
          <w:bCs/>
          <w:sz w:val="32"/>
          <w:szCs w:val="32"/>
          <w:rtl/>
          <w:lang w:bidi="ar-LB"/>
        </w:rPr>
        <w:t>مناقصة عمومية</w:t>
      </w:r>
    </w:p>
    <w:p w:rsidR="007D3127" w:rsidRDefault="007D3127">
      <w:pPr>
        <w:rPr>
          <w:sz w:val="28"/>
          <w:szCs w:val="28"/>
        </w:rPr>
      </w:pPr>
    </w:p>
    <w:tbl>
      <w:tblPr>
        <w:tblStyle w:val="a0"/>
        <w:bidiVisual/>
        <w:tblW w:w="10517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517"/>
      </w:tblGrid>
      <w:tr w:rsidR="007D3127" w:rsidTr="0014542B">
        <w:trPr>
          <w:trHeight w:val="699"/>
        </w:trPr>
        <w:tc>
          <w:tcPr>
            <w:tcW w:w="10517" w:type="dxa"/>
            <w:vAlign w:val="center"/>
          </w:tcPr>
          <w:p w:rsidR="0088303F" w:rsidRDefault="0088303F" w:rsidP="0088303F">
            <w:pPr>
              <w:keepNext/>
              <w:tabs>
                <w:tab w:val="left" w:pos="6094"/>
              </w:tabs>
              <w:jc w:val="both"/>
              <w:rPr>
                <w:b/>
                <w:bCs/>
                <w:sz w:val="28"/>
                <w:szCs w:val="28"/>
                <w:u w:val="single"/>
                <w:rtl/>
              </w:rPr>
            </w:pPr>
          </w:p>
          <w:p w:rsidR="00B6697A" w:rsidRDefault="00E34ED2" w:rsidP="00B6697A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07FCA">
              <w:rPr>
                <w:b/>
                <w:bCs/>
                <w:sz w:val="28"/>
                <w:szCs w:val="28"/>
                <w:u w:val="single"/>
                <w:rtl/>
              </w:rPr>
              <w:t>الموضوع</w:t>
            </w:r>
            <w:r w:rsidR="00F07FCA">
              <w:rPr>
                <w:sz w:val="28"/>
                <w:szCs w:val="28"/>
              </w:rPr>
              <w:t>:</w:t>
            </w:r>
            <w:r w:rsidR="0014542B">
              <w:rPr>
                <w:rFonts w:hint="cs"/>
                <w:sz w:val="28"/>
                <w:szCs w:val="28"/>
                <w:rtl/>
              </w:rPr>
              <w:t xml:space="preserve"> إلغاء </w:t>
            </w:r>
            <w:r w:rsidR="00F07FCA">
              <w:rPr>
                <w:rFonts w:hint="cs"/>
                <w:b/>
                <w:sz w:val="28"/>
                <w:szCs w:val="28"/>
                <w:rtl/>
              </w:rPr>
              <w:t>المناقصة العمومية ل</w:t>
            </w:r>
            <w:r w:rsidR="00E36730">
              <w:rPr>
                <w:rFonts w:hint="cs"/>
                <w:b/>
                <w:sz w:val="28"/>
                <w:szCs w:val="28"/>
                <w:rtl/>
              </w:rPr>
              <w:t>تلزيم أعمال خدمة الحراسة ال</w:t>
            </w:r>
            <w:r w:rsidR="007167DD">
              <w:rPr>
                <w:rFonts w:hint="cs"/>
                <w:b/>
                <w:sz w:val="28"/>
                <w:szCs w:val="28"/>
                <w:rtl/>
              </w:rPr>
              <w:t>أ</w:t>
            </w:r>
            <w:r w:rsidR="00E36730">
              <w:rPr>
                <w:rFonts w:hint="cs"/>
                <w:b/>
                <w:sz w:val="28"/>
                <w:szCs w:val="28"/>
                <w:rtl/>
              </w:rPr>
              <w:t>منية للمباني الإد</w:t>
            </w:r>
            <w:r w:rsidR="00B6697A">
              <w:rPr>
                <w:rFonts w:hint="cs"/>
                <w:b/>
                <w:sz w:val="28"/>
                <w:szCs w:val="28"/>
                <w:rtl/>
              </w:rPr>
              <w:t xml:space="preserve">ارية ومواقف السيارات وبوبات </w:t>
            </w:r>
            <w:r w:rsidR="00B6697A">
              <w:rPr>
                <w:b/>
                <w:sz w:val="28"/>
                <w:szCs w:val="28"/>
              </w:rPr>
              <w:t xml:space="preserve">  </w:t>
            </w:r>
          </w:p>
          <w:p w:rsidR="007D3127" w:rsidRPr="00B6697A" w:rsidRDefault="00B6697A" w:rsidP="00B6697A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rFonts w:hint="cs"/>
                <w:b/>
                <w:sz w:val="28"/>
                <w:szCs w:val="28"/>
                <w:rtl/>
              </w:rPr>
              <w:t>حرم</w:t>
            </w:r>
            <w:r w:rsidR="002C1B80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="00E36730">
              <w:rPr>
                <w:rFonts w:hint="cs"/>
                <w:b/>
                <w:sz w:val="28"/>
                <w:szCs w:val="28"/>
                <w:rtl/>
              </w:rPr>
              <w:t>المرفأ ونقل أموال</w:t>
            </w:r>
            <w:r w:rsidR="00EC31EA">
              <w:rPr>
                <w:rFonts w:hint="cs"/>
                <w:b/>
                <w:sz w:val="28"/>
                <w:szCs w:val="28"/>
                <w:rtl/>
              </w:rPr>
              <w:t xml:space="preserve">. </w:t>
            </w:r>
          </w:p>
          <w:p w:rsidR="00BF5580" w:rsidRDefault="00E34ED2" w:rsidP="002C1B80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rFonts w:hint="cs"/>
                <w:sz w:val="28"/>
                <w:szCs w:val="28"/>
                <w:rtl/>
              </w:rPr>
            </w:pPr>
            <w:r w:rsidRPr="00934C7C">
              <w:rPr>
                <w:b/>
                <w:bCs/>
                <w:sz w:val="28"/>
                <w:szCs w:val="28"/>
                <w:u w:val="single"/>
                <w:rtl/>
              </w:rPr>
              <w:t>المرجع</w:t>
            </w:r>
            <w:r w:rsidR="00F07FCA" w:rsidRPr="00934C7C">
              <w:rPr>
                <w:sz w:val="28"/>
                <w:szCs w:val="28"/>
              </w:rPr>
              <w:t>:</w:t>
            </w:r>
            <w:r w:rsidR="00F07FCA" w:rsidRPr="00934C7C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BF5580">
              <w:rPr>
                <w:sz w:val="28"/>
                <w:szCs w:val="28"/>
                <w:rtl/>
              </w:rPr>
              <w:t xml:space="preserve">المناقصة العمومية </w:t>
            </w:r>
            <w:r w:rsidR="0014542B" w:rsidRPr="00934C7C">
              <w:rPr>
                <w:sz w:val="28"/>
                <w:szCs w:val="28"/>
                <w:rtl/>
              </w:rPr>
              <w:t xml:space="preserve">المعلن عنها على المنصة الإلكترونية المركزية لدى هيئة الشراء العام برقم </w:t>
            </w:r>
            <w:r w:rsidR="005A3CE7" w:rsidRPr="00934C7C">
              <w:rPr>
                <w:rFonts w:hint="cs"/>
                <w:sz w:val="28"/>
                <w:szCs w:val="28"/>
                <w:rtl/>
              </w:rPr>
              <w:t>822/2023</w:t>
            </w:r>
            <w:r w:rsidR="0014542B" w:rsidRPr="00934C7C">
              <w:rPr>
                <w:sz w:val="28"/>
                <w:szCs w:val="28"/>
                <w:rtl/>
              </w:rPr>
              <w:t xml:space="preserve"> </w:t>
            </w:r>
          </w:p>
          <w:p w:rsidR="007D3127" w:rsidRDefault="00BF5580" w:rsidP="00BF5580">
            <w:pPr>
              <w:keepNext/>
              <w:tabs>
                <w:tab w:val="left" w:pos="6094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</w:t>
            </w:r>
            <w:r>
              <w:rPr>
                <w:sz w:val="28"/>
                <w:szCs w:val="28"/>
                <w:rtl/>
              </w:rPr>
              <w:t>تاريخ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C1B80">
              <w:rPr>
                <w:rFonts w:hint="cs"/>
                <w:sz w:val="28"/>
                <w:szCs w:val="28"/>
                <w:rtl/>
              </w:rPr>
              <w:t>01</w:t>
            </w:r>
            <w:r w:rsidR="00934C7C">
              <w:rPr>
                <w:rFonts w:hint="cs"/>
                <w:sz w:val="28"/>
                <w:szCs w:val="28"/>
                <w:rtl/>
              </w:rPr>
              <w:t>/09/2023.</w:t>
            </w:r>
          </w:p>
        </w:tc>
      </w:tr>
      <w:tr w:rsidR="007D3127" w:rsidTr="0014542B">
        <w:trPr>
          <w:trHeight w:val="3487"/>
        </w:trPr>
        <w:tc>
          <w:tcPr>
            <w:tcW w:w="10517" w:type="dxa"/>
          </w:tcPr>
          <w:p w:rsidR="0013570D" w:rsidRDefault="0013570D" w:rsidP="00135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ind w:left="677"/>
              <w:jc w:val="both"/>
              <w:rPr>
                <w:color w:val="000000"/>
                <w:sz w:val="28"/>
                <w:szCs w:val="28"/>
                <w:rtl/>
              </w:rPr>
            </w:pPr>
          </w:p>
          <w:p w:rsidR="00AE136A" w:rsidRDefault="00AE136A" w:rsidP="00135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ind w:left="677"/>
              <w:jc w:val="both"/>
              <w:rPr>
                <w:color w:val="000000"/>
                <w:sz w:val="28"/>
                <w:szCs w:val="28"/>
              </w:rPr>
            </w:pPr>
          </w:p>
          <w:p w:rsidR="00C30879" w:rsidRPr="00B5246E" w:rsidRDefault="00E74168" w:rsidP="00076B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34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 xml:space="preserve">قررت الإدارة إالغاء قرار </w:t>
            </w:r>
            <w:r w:rsidR="003E6C18">
              <w:rPr>
                <w:rFonts w:hint="cs"/>
                <w:color w:val="000000"/>
                <w:sz w:val="28"/>
                <w:szCs w:val="28"/>
                <w:rtl/>
                <w:lang w:bidi="ar-LB"/>
              </w:rPr>
              <w:t>رقم 4139/2023</w:t>
            </w:r>
            <w:r w:rsidR="00C30879" w:rsidRPr="00B5246E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="003E6C18">
              <w:rPr>
                <w:rFonts w:hint="cs"/>
                <w:color w:val="000000"/>
                <w:sz w:val="28"/>
                <w:szCs w:val="28"/>
                <w:rtl/>
              </w:rPr>
              <w:t>و</w:t>
            </w:r>
            <w:r w:rsidR="00C30879" w:rsidRPr="00B5246E">
              <w:rPr>
                <w:rFonts w:hint="cs"/>
                <w:color w:val="000000"/>
                <w:sz w:val="28"/>
                <w:szCs w:val="28"/>
                <w:rtl/>
              </w:rPr>
              <w:t>ذلك</w:t>
            </w:r>
            <w:r w:rsidR="003E6C18">
              <w:rPr>
                <w:rFonts w:hint="cs"/>
                <w:color w:val="000000"/>
                <w:sz w:val="28"/>
                <w:szCs w:val="28"/>
                <w:rtl/>
              </w:rPr>
              <w:t xml:space="preserve"> بحسب ت</w:t>
            </w:r>
            <w:r w:rsidR="00C30879" w:rsidRPr="00B5246E">
              <w:rPr>
                <w:rFonts w:hint="cs"/>
                <w:color w:val="000000"/>
                <w:sz w:val="28"/>
                <w:szCs w:val="28"/>
                <w:rtl/>
              </w:rPr>
              <w:t>وص</w:t>
            </w:r>
            <w:r w:rsidR="00AE136A">
              <w:rPr>
                <w:rFonts w:hint="cs"/>
                <w:color w:val="000000"/>
                <w:sz w:val="28"/>
                <w:szCs w:val="28"/>
                <w:rtl/>
              </w:rPr>
              <w:t>يا</w:t>
            </w:r>
            <w:r w:rsidR="00C30879" w:rsidRPr="00B5246E">
              <w:rPr>
                <w:rFonts w:hint="cs"/>
                <w:color w:val="000000"/>
                <w:sz w:val="28"/>
                <w:szCs w:val="28"/>
                <w:rtl/>
              </w:rPr>
              <w:t xml:space="preserve">ت </w:t>
            </w:r>
            <w:r w:rsidR="00C30879" w:rsidRPr="00B5246E">
              <w:rPr>
                <w:rFonts w:hint="cs"/>
                <w:b/>
                <w:color w:val="000000"/>
                <w:sz w:val="28"/>
                <w:szCs w:val="28"/>
                <w:rtl/>
              </w:rPr>
              <w:t>هيئة الشراء العام.</w:t>
            </w:r>
          </w:p>
          <w:p w:rsidR="007D3127" w:rsidRDefault="00C30879" w:rsidP="00C308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342" w:hanging="28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يُنشر هذا القرار على المنصة الإلكترونية المركزية لدى هيئة الشراء العام.</w:t>
            </w:r>
          </w:p>
        </w:tc>
      </w:tr>
    </w:tbl>
    <w:p w:rsidR="007D3127" w:rsidRDefault="007D3127">
      <w:pPr>
        <w:spacing w:line="360" w:lineRule="auto"/>
        <w:rPr>
          <w:sz w:val="28"/>
          <w:szCs w:val="28"/>
        </w:rPr>
      </w:pPr>
    </w:p>
    <w:tbl>
      <w:tblPr>
        <w:tblStyle w:val="a1"/>
        <w:bidiVisual/>
        <w:tblW w:w="3230" w:type="dxa"/>
        <w:jc w:val="righ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230"/>
      </w:tblGrid>
      <w:tr w:rsidR="00AC225E">
        <w:trPr>
          <w:trHeight w:val="87"/>
          <w:jc w:val="right"/>
        </w:trPr>
        <w:tc>
          <w:tcPr>
            <w:tcW w:w="3230" w:type="dxa"/>
          </w:tcPr>
          <w:p w:rsidR="00AC225E" w:rsidRPr="00C22FD9" w:rsidRDefault="00AC225E" w:rsidP="00722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jc w:val="right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AC225E">
        <w:trPr>
          <w:trHeight w:val="25"/>
          <w:jc w:val="right"/>
        </w:trPr>
        <w:tc>
          <w:tcPr>
            <w:tcW w:w="3230" w:type="dxa"/>
          </w:tcPr>
          <w:p w:rsidR="00AC225E" w:rsidRPr="00C22FD9" w:rsidRDefault="00AC225E" w:rsidP="00722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jc w:val="right"/>
              <w:rPr>
                <w:rFonts w:asciiTheme="minorBidi" w:hAnsiTheme="minorBidi"/>
                <w:color w:val="000000"/>
                <w:sz w:val="28"/>
                <w:szCs w:val="28"/>
                <w:rtl/>
              </w:rPr>
            </w:pPr>
          </w:p>
        </w:tc>
      </w:tr>
    </w:tbl>
    <w:p w:rsidR="00AC225E" w:rsidRPr="0066531A" w:rsidRDefault="00AC225E" w:rsidP="003E6C18">
      <w:pPr>
        <w:pBdr>
          <w:top w:val="nil"/>
          <w:left w:val="nil"/>
          <w:bottom w:val="nil"/>
          <w:right w:val="nil"/>
          <w:between w:val="nil"/>
        </w:pBdr>
        <w:tabs>
          <w:tab w:val="right" w:pos="9389"/>
        </w:tabs>
        <w:spacing w:line="276" w:lineRule="auto"/>
        <w:jc w:val="right"/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</w:pPr>
      <w:r w:rsidRPr="0066531A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 xml:space="preserve">التاريخ </w:t>
      </w:r>
      <w:r w:rsidRPr="0066531A">
        <w:rPr>
          <w:rFonts w:asciiTheme="minorBidi" w:hAnsiTheme="minorBidi" w:cstheme="minorBidi"/>
          <w:b/>
          <w:bCs/>
          <w:color w:val="000000"/>
          <w:sz w:val="28"/>
          <w:szCs w:val="28"/>
          <w:u w:val="single"/>
          <w:rtl/>
        </w:rPr>
        <w:t>(</w:t>
      </w:r>
      <w:r>
        <w:rPr>
          <w:rFonts w:asciiTheme="minorBidi" w:hAnsiTheme="minorBidi" w:cstheme="minorBidi" w:hint="cs"/>
          <w:b/>
          <w:bCs/>
          <w:color w:val="000000"/>
          <w:sz w:val="28"/>
          <w:szCs w:val="28"/>
          <w:u w:val="single"/>
          <w:rtl/>
        </w:rPr>
        <w:t>0</w:t>
      </w:r>
      <w:r w:rsidR="003E6C18">
        <w:rPr>
          <w:rFonts w:asciiTheme="minorBidi" w:hAnsiTheme="minorBidi" w:cstheme="minorBidi" w:hint="cs"/>
          <w:b/>
          <w:bCs/>
          <w:color w:val="000000"/>
          <w:sz w:val="28"/>
          <w:szCs w:val="28"/>
          <w:u w:val="single"/>
          <w:rtl/>
        </w:rPr>
        <w:t>3</w:t>
      </w:r>
      <w:r w:rsidRPr="0066531A">
        <w:rPr>
          <w:rFonts w:asciiTheme="minorBidi" w:hAnsiTheme="minorBidi" w:cstheme="minorBidi"/>
          <w:b/>
          <w:bCs/>
          <w:color w:val="000000"/>
          <w:sz w:val="28"/>
          <w:szCs w:val="28"/>
          <w:u w:val="single"/>
          <w:rtl/>
        </w:rPr>
        <w:t>/</w:t>
      </w:r>
      <w:r>
        <w:rPr>
          <w:rFonts w:asciiTheme="minorBidi" w:hAnsiTheme="minorBidi" w:cstheme="minorBidi" w:hint="cs"/>
          <w:b/>
          <w:bCs/>
          <w:color w:val="000000"/>
          <w:sz w:val="28"/>
          <w:szCs w:val="28"/>
          <w:u w:val="single"/>
          <w:rtl/>
        </w:rPr>
        <w:t>11</w:t>
      </w:r>
      <w:r w:rsidRPr="0066531A">
        <w:rPr>
          <w:rFonts w:asciiTheme="minorBidi" w:hAnsiTheme="minorBidi" w:cstheme="minorBidi"/>
          <w:b/>
          <w:bCs/>
          <w:color w:val="000000"/>
          <w:sz w:val="28"/>
          <w:szCs w:val="28"/>
          <w:u w:val="single"/>
          <w:rtl/>
        </w:rPr>
        <w:t>/</w:t>
      </w:r>
      <w:r>
        <w:rPr>
          <w:rFonts w:asciiTheme="minorBidi" w:hAnsiTheme="minorBidi" w:cstheme="minorBidi" w:hint="cs"/>
          <w:b/>
          <w:bCs/>
          <w:color w:val="000000"/>
          <w:sz w:val="28"/>
          <w:szCs w:val="28"/>
          <w:u w:val="single"/>
          <w:rtl/>
        </w:rPr>
        <w:t>2023</w:t>
      </w:r>
      <w:r w:rsidRPr="0066531A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>)</w:t>
      </w:r>
    </w:p>
    <w:p w:rsidR="00AC225E" w:rsidRDefault="00AC225E" w:rsidP="00AC225E">
      <w:pPr>
        <w:pBdr>
          <w:top w:val="nil"/>
          <w:left w:val="nil"/>
          <w:bottom w:val="nil"/>
          <w:right w:val="nil"/>
          <w:between w:val="nil"/>
        </w:pBdr>
        <w:tabs>
          <w:tab w:val="right" w:pos="9389"/>
        </w:tabs>
        <w:spacing w:line="276" w:lineRule="auto"/>
        <w:jc w:val="right"/>
        <w:rPr>
          <w:rFonts w:asciiTheme="minorBidi" w:hAnsiTheme="minorBidi" w:cstheme="minorBidi"/>
          <w:color w:val="000000"/>
          <w:sz w:val="28"/>
          <w:szCs w:val="28"/>
          <w:rtl/>
        </w:rPr>
      </w:pPr>
    </w:p>
    <w:p w:rsidR="00AC225E" w:rsidRPr="0066531A" w:rsidRDefault="00AC225E" w:rsidP="00AC225E">
      <w:pPr>
        <w:pBdr>
          <w:top w:val="nil"/>
          <w:left w:val="nil"/>
          <w:bottom w:val="nil"/>
          <w:right w:val="nil"/>
          <w:between w:val="nil"/>
        </w:pBdr>
        <w:tabs>
          <w:tab w:val="right" w:pos="9389"/>
        </w:tabs>
        <w:spacing w:line="276" w:lineRule="auto"/>
        <w:jc w:val="right"/>
        <w:rPr>
          <w:rFonts w:asciiTheme="minorBidi" w:hAnsiTheme="minorBidi" w:cstheme="minorBidi"/>
          <w:color w:val="000000"/>
          <w:sz w:val="28"/>
          <w:szCs w:val="28"/>
          <w:rtl/>
        </w:rPr>
      </w:pPr>
      <w:r w:rsidRPr="0066531A">
        <w:rPr>
          <w:rFonts w:asciiTheme="minorBidi" w:hAnsiTheme="minorBidi" w:cstheme="minorBidi" w:hint="cs"/>
          <w:color w:val="000000"/>
          <w:sz w:val="28"/>
          <w:szCs w:val="28"/>
          <w:rtl/>
        </w:rPr>
        <w:t xml:space="preserve">الرئيس المدير العام بالتكليف </w:t>
      </w:r>
    </w:p>
    <w:p w:rsidR="00AC225E" w:rsidRDefault="00AC225E" w:rsidP="00AC225E">
      <w:pPr>
        <w:pBdr>
          <w:top w:val="nil"/>
          <w:left w:val="nil"/>
          <w:bottom w:val="nil"/>
          <w:right w:val="nil"/>
          <w:between w:val="nil"/>
        </w:pBdr>
        <w:tabs>
          <w:tab w:val="right" w:pos="9389"/>
        </w:tabs>
        <w:spacing w:line="276" w:lineRule="auto"/>
        <w:jc w:val="right"/>
        <w:rPr>
          <w:rFonts w:asciiTheme="minorBidi" w:hAnsiTheme="minorBidi" w:cstheme="minorBidi"/>
          <w:color w:val="000000"/>
          <w:sz w:val="28"/>
          <w:szCs w:val="28"/>
          <w:rtl/>
        </w:rPr>
      </w:pPr>
    </w:p>
    <w:p w:rsidR="00AC225E" w:rsidRDefault="00AC225E" w:rsidP="00AC225E">
      <w:pPr>
        <w:pBdr>
          <w:top w:val="nil"/>
          <w:left w:val="nil"/>
          <w:bottom w:val="nil"/>
          <w:right w:val="nil"/>
          <w:between w:val="nil"/>
        </w:pBdr>
        <w:tabs>
          <w:tab w:val="right" w:pos="9389"/>
        </w:tabs>
        <w:spacing w:line="276" w:lineRule="auto"/>
        <w:jc w:val="right"/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</w:pPr>
      <w:r w:rsidRPr="0066531A">
        <w:rPr>
          <w:rFonts w:asciiTheme="minorBidi" w:hAnsiTheme="minorBidi" w:cstheme="minorBidi" w:hint="cs"/>
          <w:color w:val="000000"/>
          <w:sz w:val="28"/>
          <w:szCs w:val="28"/>
          <w:rtl/>
        </w:rPr>
        <w:t>عمر عبد الكريم عيتاني</w:t>
      </w:r>
      <w:r>
        <w:rPr>
          <w:rFonts w:asciiTheme="minorBidi" w:hAnsiTheme="minorBidi" w:cstheme="minorBidi" w:hint="cs"/>
          <w:b/>
          <w:bCs/>
          <w:color w:val="000000"/>
          <w:sz w:val="28"/>
          <w:szCs w:val="28"/>
          <w:rtl/>
        </w:rPr>
        <w:t xml:space="preserve"> </w:t>
      </w:r>
    </w:p>
    <w:p w:rsidR="00F345CF" w:rsidRPr="00F345CF" w:rsidRDefault="00F345CF" w:rsidP="00F345CF"/>
    <w:sectPr w:rsidR="00F345CF" w:rsidRPr="00F345CF" w:rsidSect="000D433C">
      <w:pgSz w:w="11906" w:h="16838"/>
      <w:pgMar w:top="54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256"/>
    <w:multiLevelType w:val="multilevel"/>
    <w:tmpl w:val="D7649B8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6A53FB8"/>
    <w:multiLevelType w:val="hybridMultilevel"/>
    <w:tmpl w:val="0A7EE6A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3127"/>
    <w:rsid w:val="00004D3F"/>
    <w:rsid w:val="00021DBE"/>
    <w:rsid w:val="00076B7B"/>
    <w:rsid w:val="00095F71"/>
    <w:rsid w:val="000D433C"/>
    <w:rsid w:val="0013570D"/>
    <w:rsid w:val="0014542B"/>
    <w:rsid w:val="001C58C0"/>
    <w:rsid w:val="001D2472"/>
    <w:rsid w:val="002131F9"/>
    <w:rsid w:val="0022705D"/>
    <w:rsid w:val="002C1B80"/>
    <w:rsid w:val="003E6C18"/>
    <w:rsid w:val="003F2309"/>
    <w:rsid w:val="00407143"/>
    <w:rsid w:val="004E4FD7"/>
    <w:rsid w:val="005266B5"/>
    <w:rsid w:val="005A3CE7"/>
    <w:rsid w:val="007167DD"/>
    <w:rsid w:val="00735DE2"/>
    <w:rsid w:val="007B26FC"/>
    <w:rsid w:val="007D3127"/>
    <w:rsid w:val="0086234D"/>
    <w:rsid w:val="0088303F"/>
    <w:rsid w:val="008A13C0"/>
    <w:rsid w:val="008A382F"/>
    <w:rsid w:val="008E40A9"/>
    <w:rsid w:val="00934C7C"/>
    <w:rsid w:val="0097004A"/>
    <w:rsid w:val="00A57839"/>
    <w:rsid w:val="00A62181"/>
    <w:rsid w:val="00AC225E"/>
    <w:rsid w:val="00AE136A"/>
    <w:rsid w:val="00B6697A"/>
    <w:rsid w:val="00B706BE"/>
    <w:rsid w:val="00BF5580"/>
    <w:rsid w:val="00C30879"/>
    <w:rsid w:val="00CA0197"/>
    <w:rsid w:val="00D3443F"/>
    <w:rsid w:val="00D37EE1"/>
    <w:rsid w:val="00D61CE5"/>
    <w:rsid w:val="00D61E80"/>
    <w:rsid w:val="00D6791A"/>
    <w:rsid w:val="00E34ED2"/>
    <w:rsid w:val="00E36730"/>
    <w:rsid w:val="00E74168"/>
    <w:rsid w:val="00EC31EA"/>
    <w:rsid w:val="00F02D89"/>
    <w:rsid w:val="00F07FCA"/>
    <w:rsid w:val="00F3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D433C"/>
  </w:style>
  <w:style w:type="paragraph" w:styleId="Heading1">
    <w:name w:val="heading 1"/>
    <w:basedOn w:val="Normal"/>
    <w:next w:val="Normal"/>
    <w:rsid w:val="000D433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0D433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D433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D433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D433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0D433C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D433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D433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0D43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454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4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FD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FD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FD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F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F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E4FD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4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Port</cp:lastModifiedBy>
  <cp:revision>14</cp:revision>
  <cp:lastPrinted>2023-11-03T08:16:00Z</cp:lastPrinted>
  <dcterms:created xsi:type="dcterms:W3CDTF">2023-11-01T09:41:00Z</dcterms:created>
  <dcterms:modified xsi:type="dcterms:W3CDTF">2023-11-03T08:21:00Z</dcterms:modified>
</cp:coreProperties>
</file>